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57F" w:rsidRDefault="0074157F" w:rsidP="0074157F">
      <w:pPr>
        <w:spacing w:before="36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ČESTNÉ</w:t>
      </w:r>
      <w:r w:rsidRPr="003B286E">
        <w:rPr>
          <w:rFonts w:ascii="Tahoma" w:hAnsi="Tahoma" w:cs="Tahoma"/>
          <w:b/>
        </w:rPr>
        <w:t xml:space="preserve"> PROHLÁŠENÍ</w:t>
      </w:r>
      <w:r>
        <w:rPr>
          <w:rFonts w:ascii="Tahoma" w:hAnsi="Tahoma" w:cs="Tahoma"/>
          <w:b/>
        </w:rPr>
        <w:t xml:space="preserve"> O</w:t>
      </w:r>
      <w:r w:rsidRPr="003B286E">
        <w:rPr>
          <w:rFonts w:ascii="Tahoma" w:hAnsi="Tahoma" w:cs="Tahoma"/>
          <w:b/>
        </w:rPr>
        <w:t xml:space="preserve"> SPLNĚNÍ ZÁKLADNÍ ZPŮSOBILOSTI </w:t>
      </w:r>
    </w:p>
    <w:p w:rsidR="0074157F" w:rsidRPr="003B286E" w:rsidRDefault="0074157F" w:rsidP="0074157F">
      <w:pPr>
        <w:spacing w:before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</w:rPr>
        <w:t>A KE STŘETU ZÁJMŮ</w:t>
      </w:r>
    </w:p>
    <w:p w:rsidR="0074157F" w:rsidRPr="00DD2C9E" w:rsidRDefault="0074157F" w:rsidP="0074157F">
      <w:pPr>
        <w:spacing w:before="120" w:after="120"/>
        <w:jc w:val="center"/>
        <w:rPr>
          <w:rFonts w:ascii="Tahoma" w:hAnsi="Tahoma" w:cs="Tahoma"/>
          <w:caps/>
          <w:sz w:val="20"/>
          <w:szCs w:val="20"/>
        </w:rPr>
      </w:pPr>
      <w:r w:rsidRPr="00DD2C9E">
        <w:rPr>
          <w:rFonts w:ascii="Tahoma" w:hAnsi="Tahoma" w:cs="Tahoma"/>
          <w:sz w:val="20"/>
          <w:szCs w:val="20"/>
        </w:rPr>
        <w:t>v rámci veřejné zakázky č. 00</w:t>
      </w:r>
      <w:r w:rsidR="00340BA1">
        <w:rPr>
          <w:rFonts w:ascii="Tahoma" w:hAnsi="Tahoma" w:cs="Tahoma"/>
          <w:sz w:val="20"/>
          <w:szCs w:val="20"/>
        </w:rPr>
        <w:t>1</w:t>
      </w:r>
      <w:r w:rsidRPr="00DD2C9E">
        <w:rPr>
          <w:rFonts w:ascii="Tahoma" w:hAnsi="Tahoma" w:cs="Tahoma"/>
          <w:sz w:val="20"/>
          <w:szCs w:val="20"/>
        </w:rPr>
        <w:t>/202</w:t>
      </w:r>
      <w:r w:rsidR="00340BA1">
        <w:rPr>
          <w:rFonts w:ascii="Tahoma" w:hAnsi="Tahoma" w:cs="Tahoma"/>
          <w:sz w:val="20"/>
          <w:szCs w:val="20"/>
        </w:rPr>
        <w:t>6</w:t>
      </w:r>
    </w:p>
    <w:p w:rsidR="0074157F" w:rsidRPr="002E7241" w:rsidRDefault="0074157F" w:rsidP="0074157F">
      <w:pPr>
        <w:jc w:val="center"/>
        <w:rPr>
          <w:b/>
          <w:bCs/>
        </w:rPr>
      </w:pPr>
      <w:r w:rsidRPr="002E7241">
        <w:rPr>
          <w:b/>
          <w:bCs/>
        </w:rPr>
        <w:t>„</w:t>
      </w:r>
      <w:r w:rsidR="00340BA1">
        <w:rPr>
          <w:rFonts w:ascii="Tahoma" w:hAnsi="Tahoma" w:cs="Tahoma"/>
          <w:b/>
          <w:bCs/>
          <w:sz w:val="22"/>
          <w:szCs w:val="22"/>
        </w:rPr>
        <w:t>Oprava havarijního stavu oplocení – etapa 2 (ulice Gymnazijní)</w:t>
      </w:r>
      <w:r w:rsidRPr="002E7241">
        <w:rPr>
          <w:b/>
        </w:rPr>
        <w:t>“</w:t>
      </w:r>
    </w:p>
    <w:p w:rsidR="0074157F" w:rsidRPr="00982E20" w:rsidRDefault="0074157F" w:rsidP="0074157F">
      <w:pPr>
        <w:pStyle w:val="Zkladntext"/>
        <w:spacing w:before="120"/>
        <w:jc w:val="center"/>
        <w:rPr>
          <w:rFonts w:ascii="Tahoma" w:hAnsi="Tahoma" w:cs="Tahoma"/>
          <w:b/>
          <w:color w:val="FF0000"/>
        </w:rPr>
      </w:pPr>
    </w:p>
    <w:p w:rsidR="0074157F" w:rsidRPr="00803726" w:rsidRDefault="0074157F" w:rsidP="0074157F">
      <w:pPr>
        <w:pStyle w:val="Zkladntext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:rsidR="0074157F" w:rsidRPr="00D570F7" w:rsidRDefault="0074157F" w:rsidP="0074157F">
      <w:pPr>
        <w:jc w:val="both"/>
        <w:rPr>
          <w:rFonts w:ascii="Tahoma" w:hAnsi="Tahoma" w:cs="Tahoma"/>
          <w:sz w:val="20"/>
          <w:szCs w:val="20"/>
        </w:rPr>
      </w:pPr>
      <w:r w:rsidRPr="00586303">
        <w:rPr>
          <w:rFonts w:ascii="Tahoma" w:hAnsi="Tahoma" w:cs="Tahoma"/>
          <w:sz w:val="20"/>
          <w:szCs w:val="20"/>
        </w:rPr>
        <w:t xml:space="preserve">Tímto </w:t>
      </w:r>
      <w:r w:rsidRPr="000E2372">
        <w:rPr>
          <w:rFonts w:ascii="Tahoma" w:hAnsi="Tahoma" w:cs="Tahoma"/>
          <w:b/>
          <w:sz w:val="20"/>
          <w:szCs w:val="20"/>
        </w:rPr>
        <w:t>čestně prohlašuji</w:t>
      </w:r>
      <w:r w:rsidRPr="00586303">
        <w:rPr>
          <w:rFonts w:ascii="Tahoma" w:hAnsi="Tahoma" w:cs="Tahoma"/>
          <w:sz w:val="20"/>
          <w:szCs w:val="20"/>
        </w:rPr>
        <w:t>, že:</w:t>
      </w:r>
    </w:p>
    <w:p w:rsidR="0074157F" w:rsidRPr="0030601C" w:rsidRDefault="0074157F" w:rsidP="0074157F">
      <w:pPr>
        <w:numPr>
          <w:ilvl w:val="0"/>
          <w:numId w:val="1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Statutární orgán/všichni </w:t>
      </w:r>
      <w:r>
        <w:rPr>
          <w:rFonts w:ascii="Tahoma" w:hAnsi="Tahoma" w:cs="Tahoma"/>
          <w:bCs/>
          <w:sz w:val="20"/>
          <w:szCs w:val="20"/>
        </w:rPr>
        <w:t xml:space="preserve">jeho </w:t>
      </w:r>
      <w:r w:rsidRPr="0030601C">
        <w:rPr>
          <w:rFonts w:ascii="Tahoma" w:hAnsi="Tahoma" w:cs="Tahoma"/>
          <w:bCs/>
          <w:sz w:val="20"/>
          <w:szCs w:val="20"/>
        </w:rPr>
        <w:t>členové i dodavatel splňují základní způsobilost analogicky podle § 74 zákona č. 134/2016 Sb., o zadávání veřejných zakázek, ve</w:t>
      </w:r>
      <w:bookmarkStart w:id="0" w:name="_GoBack"/>
      <w:bookmarkEnd w:id="0"/>
      <w:r w:rsidRPr="0030601C">
        <w:rPr>
          <w:rFonts w:ascii="Tahoma" w:hAnsi="Tahoma" w:cs="Tahoma"/>
          <w:bCs/>
          <w:sz w:val="20"/>
          <w:szCs w:val="20"/>
        </w:rPr>
        <w:t xml:space="preserve"> znění pozdějších předpisů.</w:t>
      </w:r>
    </w:p>
    <w:p w:rsidR="0074157F" w:rsidRDefault="0074157F" w:rsidP="0074157F">
      <w:pPr>
        <w:numPr>
          <w:ilvl w:val="0"/>
          <w:numId w:val="1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Jako </w:t>
      </w:r>
      <w:r>
        <w:rPr>
          <w:rFonts w:ascii="Tahoma" w:hAnsi="Tahoma" w:cs="Tahoma"/>
          <w:bCs/>
          <w:sz w:val="20"/>
          <w:szCs w:val="20"/>
        </w:rPr>
        <w:t>dodavatel</w:t>
      </w:r>
      <w:r w:rsidRPr="0030601C">
        <w:rPr>
          <w:rFonts w:ascii="Tahoma" w:hAnsi="Tahoma" w:cs="Tahoma"/>
          <w:bCs/>
          <w:sz w:val="20"/>
          <w:szCs w:val="20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:rsidR="0074157F" w:rsidRPr="0030601C" w:rsidRDefault="0074157F" w:rsidP="0074157F">
      <w:pPr>
        <w:numPr>
          <w:ilvl w:val="0"/>
          <w:numId w:val="1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ED7F4A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269/2014 ve spojení s prováděcím nařízením Rady (EU) č. 2022/581,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208/2014 a nařízení Rady (ES) č. 765/2006 nebo v jejich prospěch.</w:t>
      </w:r>
    </w:p>
    <w:p w:rsidR="0074157F" w:rsidRPr="00A23310" w:rsidRDefault="0074157F" w:rsidP="0074157F">
      <w:p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4157F" w:rsidRDefault="0074157F" w:rsidP="0074157F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74157F" w:rsidRDefault="0074157F" w:rsidP="0074157F">
      <w:pPr>
        <w:jc w:val="center"/>
        <w:rPr>
          <w:rFonts w:ascii="Tahoma" w:hAnsi="Tahoma" w:cs="Tahoma"/>
          <w:bCs/>
          <w:sz w:val="22"/>
          <w:szCs w:val="28"/>
        </w:rPr>
      </w:pPr>
    </w:p>
    <w:p w:rsidR="0074157F" w:rsidRDefault="0074157F" w:rsidP="0074157F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:rsidR="0074157F" w:rsidRPr="00DD64E1" w:rsidRDefault="0074157F" w:rsidP="0074157F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:rsidR="0074157F" w:rsidRPr="00DD64E1" w:rsidRDefault="0074157F" w:rsidP="0074157F">
      <w:pPr>
        <w:spacing w:before="240"/>
        <w:jc w:val="center"/>
        <w:rPr>
          <w:rFonts w:ascii="Tahoma" w:hAnsi="Tahoma" w:cs="Tahoma"/>
          <w:sz w:val="22"/>
          <w:szCs w:val="22"/>
        </w:rPr>
      </w:pPr>
    </w:p>
    <w:p w:rsidR="0074157F" w:rsidRPr="00165634" w:rsidRDefault="0074157F" w:rsidP="0074157F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165634">
        <w:rPr>
          <w:rFonts w:ascii="Tahoma" w:hAnsi="Tahoma" w:cs="Tahoma"/>
          <w:sz w:val="20"/>
          <w:szCs w:val="20"/>
        </w:rPr>
        <w:t>V</w:t>
      </w:r>
      <w:r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…………………</w:t>
      </w:r>
      <w:r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dne</w:t>
      </w:r>
      <w:r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……………</w:t>
      </w:r>
    </w:p>
    <w:p w:rsidR="00974832" w:rsidRDefault="00974832"/>
    <w:sectPr w:rsidR="00974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57F"/>
    <w:rsid w:val="00340BA1"/>
    <w:rsid w:val="004F09F4"/>
    <w:rsid w:val="005447F3"/>
    <w:rsid w:val="006478F5"/>
    <w:rsid w:val="0074157F"/>
    <w:rsid w:val="0078109F"/>
    <w:rsid w:val="00974832"/>
    <w:rsid w:val="00D44FAF"/>
    <w:rsid w:val="00DD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7F389"/>
  <w15:chartTrackingRefBased/>
  <w15:docId w15:val="{1B53A2AF-8F03-404E-83ED-65D438A4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41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4157F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74157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7415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hatrikova</dc:creator>
  <cp:keywords/>
  <dc:description/>
  <cp:lastModifiedBy>Tomáš Hudec</cp:lastModifiedBy>
  <cp:revision>2</cp:revision>
  <dcterms:created xsi:type="dcterms:W3CDTF">2026-07-29T11:53:00Z</dcterms:created>
  <dcterms:modified xsi:type="dcterms:W3CDTF">2026-07-29T11:53:00Z</dcterms:modified>
</cp:coreProperties>
</file>